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EF4B" w14:textId="77777777" w:rsidR="00747EA2" w:rsidRDefault="00BE50CC">
      <w:pPr>
        <w:pStyle w:val="ae"/>
        <w:jc w:val="center"/>
        <w:rPr>
          <w:b/>
        </w:rPr>
      </w:pPr>
      <w:r>
        <w:rPr>
          <w:b/>
        </w:rPr>
        <w:t xml:space="preserve">Қазақстан Республикасы </w:t>
      </w:r>
      <w:r>
        <w:rPr>
          <w:b/>
          <w:lang w:val="kk-KZ"/>
        </w:rPr>
        <w:t>туризм</w:t>
      </w:r>
      <w:r>
        <w:rPr>
          <w:b/>
        </w:rPr>
        <w:t xml:space="preserve"> және спорт министрлігі </w:t>
      </w:r>
    </w:p>
    <w:p w14:paraId="01000000" w14:textId="51AACB74" w:rsidR="004C102C" w:rsidRDefault="00BE50CC">
      <w:pPr>
        <w:pStyle w:val="ae"/>
        <w:jc w:val="center"/>
        <w:rPr>
          <w:b/>
        </w:rPr>
      </w:pPr>
      <w:r>
        <w:rPr>
          <w:b/>
        </w:rPr>
        <w:t>Спорт және дене шынықтыру істері комитеті «Спортты дамыту дирекциясы» республикалық мемлекеттік қазыналық кәсіпорнының директоры бос лауазымына орналасуға конкурс жариялайды</w:t>
      </w:r>
    </w:p>
    <w:p w14:paraId="02000000" w14:textId="77777777" w:rsidR="004C102C" w:rsidRDefault="004C102C">
      <w:pPr>
        <w:pStyle w:val="ae"/>
        <w:rPr>
          <w:b/>
        </w:rPr>
      </w:pPr>
    </w:p>
    <w:p w14:paraId="03000000" w14:textId="77777777" w:rsidR="004C102C" w:rsidRDefault="00BE50CC">
      <w:pPr>
        <w:pStyle w:val="ae"/>
        <w:ind w:firstLine="708"/>
        <w:rPr>
          <w:b/>
        </w:rPr>
      </w:pPr>
      <w:r>
        <w:rPr>
          <w:b/>
        </w:rPr>
        <w:t>Конкурсқа қатысушыларға қойылатын талаптары:</w:t>
      </w:r>
    </w:p>
    <w:p w14:paraId="04000000" w14:textId="77777777" w:rsidR="004C102C" w:rsidRDefault="004C102C">
      <w:pPr>
        <w:ind w:firstLine="708"/>
        <w:jc w:val="center"/>
        <w:rPr>
          <w:b/>
        </w:rPr>
      </w:pPr>
    </w:p>
    <w:p w14:paraId="05000000" w14:textId="77777777" w:rsidR="004C102C" w:rsidRDefault="00BE50CC">
      <w:pPr>
        <w:pStyle w:val="ae"/>
        <w:ind w:firstLine="708"/>
        <w:jc w:val="both"/>
        <w:rPr>
          <w:b/>
          <w:color w:val="151515"/>
        </w:rPr>
      </w:pPr>
      <w:r>
        <w:rPr>
          <w:b/>
          <w:color w:val="151515"/>
        </w:rPr>
        <w:t>1. Орналасқан жері, пошталық мекенжайы, телефоны, негізгі қызметінің қысқаша сипаттамасы көрсетілген кәсіпорынның атауы:</w:t>
      </w:r>
    </w:p>
    <w:p w14:paraId="06000000" w14:textId="77777777" w:rsidR="004C102C" w:rsidRDefault="00BE50CC">
      <w:pPr>
        <w:ind w:firstLine="708"/>
        <w:jc w:val="both"/>
      </w:pPr>
      <w:r>
        <w:t>«Спортты дамыту дирекциясы» республикалық мемлекеттік қазыналық кәсіпорны</w:t>
      </w:r>
      <w:r>
        <w:rPr>
          <w:b/>
        </w:rPr>
        <w:t xml:space="preserve"> </w:t>
      </w:r>
      <w:r>
        <w:t xml:space="preserve">мына  мекенжайда орналасқан: </w:t>
      </w:r>
      <w:r>
        <w:rPr>
          <w:rStyle w:val="s000"/>
        </w:rPr>
        <w:t>010000, Астана қаласы,</w:t>
      </w:r>
      <w:r>
        <w:t xml:space="preserve"> Қабанбай батыр көшесі, 11/5, 2 қабат, </w:t>
      </w:r>
      <w:r>
        <w:rPr>
          <w:color w:val="151515"/>
        </w:rPr>
        <w:t>8 (7172) 62-14-30</w:t>
      </w:r>
    </w:p>
    <w:p w14:paraId="07000000" w14:textId="77777777" w:rsidR="004C102C" w:rsidRDefault="00BE50CC">
      <w:pPr>
        <w:ind w:firstLine="708"/>
        <w:jc w:val="both"/>
      </w:pPr>
      <w:r>
        <w:t xml:space="preserve">Кәсіпорынның негізгі қызметі спорт саласындағы  қызметті жүзеге асыру  болып табылады.     </w:t>
      </w:r>
    </w:p>
    <w:p w14:paraId="08000000" w14:textId="77777777" w:rsidR="004C102C" w:rsidRPr="00C632F8" w:rsidRDefault="00BE50CC">
      <w:pPr>
        <w:pStyle w:val="ae"/>
        <w:ind w:firstLine="708"/>
        <w:jc w:val="both"/>
        <w:rPr>
          <w:color w:val="151515"/>
        </w:rPr>
      </w:pPr>
      <w:r>
        <w:rPr>
          <w:color w:val="151515"/>
        </w:rPr>
        <w:t xml:space="preserve">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w:t>
      </w:r>
      <w:r w:rsidRPr="00C632F8">
        <w:rPr>
          <w:color w:val="151515"/>
        </w:rPr>
        <w:t>олимпиадалық, олимпиадалық емес, техникалық, бұқаралық спорт, дене шынықтыру және бұқаралық спорт дамыту.</w:t>
      </w:r>
    </w:p>
    <w:p w14:paraId="0A000000" w14:textId="77777777" w:rsidR="004C102C" w:rsidRPr="00C632F8" w:rsidRDefault="00BE50CC">
      <w:pPr>
        <w:pStyle w:val="ae"/>
        <w:ind w:firstLine="708"/>
        <w:rPr>
          <w:b/>
          <w:spacing w:val="2"/>
        </w:rPr>
      </w:pPr>
      <w:r w:rsidRPr="00C632F8">
        <w:rPr>
          <w:b/>
          <w:color w:val="151515"/>
        </w:rPr>
        <w:t>2. </w:t>
      </w:r>
      <w:r w:rsidRPr="00C632F8">
        <w:rPr>
          <w:b/>
          <w:spacing w:val="2"/>
        </w:rPr>
        <w:t>Біліктілікке қойылатын талаптар:</w:t>
      </w:r>
    </w:p>
    <w:p w14:paraId="0B000000" w14:textId="77777777" w:rsidR="004C102C" w:rsidRPr="00C632F8" w:rsidRDefault="00BE50CC">
      <w:pPr>
        <w:pStyle w:val="ae"/>
        <w:ind w:firstLine="708"/>
        <w:jc w:val="both"/>
        <w:rPr>
          <w:spacing w:val="2"/>
        </w:rPr>
      </w:pPr>
      <w:r w:rsidRPr="00C632F8">
        <w:rPr>
          <w:spacing w:val="2"/>
        </w:rPr>
        <w:t>Кадрларды даярлау бағыттары бойынша жоғары (немесе жоғары оқу орнынан кейінгі) білім: «Дене шынықтыру және спорт» мамандығы бойынша педагогикалық ғылымдар немесе бизнес және басқару немесе құқық;</w:t>
      </w:r>
    </w:p>
    <w:p w14:paraId="0C000000" w14:textId="77777777" w:rsidR="004C102C" w:rsidRPr="00C632F8" w:rsidRDefault="00BE50CC">
      <w:pPr>
        <w:pStyle w:val="ae"/>
        <w:ind w:firstLine="708"/>
        <w:jc w:val="both"/>
        <w:rPr>
          <w:spacing w:val="2"/>
        </w:rPr>
      </w:pPr>
      <w:r w:rsidRPr="00C632F8">
        <w:rPr>
          <w:spacing w:val="2"/>
        </w:rPr>
        <w:t>мамандығы бойынша, оның ішінде дене шынықтыру және спорт саласында басшылық лауазымдарда жұмыс өтілінің кемінде 5 жыл болуы.</w:t>
      </w:r>
    </w:p>
    <w:p w14:paraId="0E000000" w14:textId="77777777" w:rsidR="004C102C" w:rsidRPr="00C632F8" w:rsidRDefault="00BE50CC">
      <w:pPr>
        <w:pStyle w:val="ae"/>
        <w:ind w:firstLine="708"/>
        <w:rPr>
          <w:b/>
          <w:spacing w:val="2"/>
        </w:rPr>
      </w:pPr>
      <w:r w:rsidRPr="00C632F8">
        <w:rPr>
          <w:b/>
          <w:color w:val="151515"/>
        </w:rPr>
        <w:t>3. </w:t>
      </w:r>
      <w:r w:rsidRPr="00C632F8">
        <w:rPr>
          <w:b/>
          <w:spacing w:val="2"/>
        </w:rPr>
        <w:t>Лауазымдық міндеттері:</w:t>
      </w:r>
    </w:p>
    <w:p w14:paraId="3A406EE8" w14:textId="73D180B4" w:rsidR="00A908F3" w:rsidRDefault="00A908F3" w:rsidP="00E91340">
      <w:pPr>
        <w:pStyle w:val="ae"/>
        <w:ind w:firstLine="708"/>
        <w:jc w:val="both"/>
        <w:rPr>
          <w:color w:val="151515"/>
        </w:rPr>
      </w:pPr>
      <w:r w:rsidRPr="00C632F8">
        <w:rPr>
          <w:color w:val="151515"/>
        </w:rPr>
        <w:t>Қабылданатын шешімдердің кейінгі салдарына, ұйымның мүлкін сақтау мен тиімді пайдалануға, сондай-ақ оның қызметінің әкімшілік-шаруашылық нәтижелеріне жауап бере отырып, ұйымның өндірістік, шаруашылық және қаржы-экономикалық қызметіне басшылық жасайды; ұйымның саясатын, стратегиясын және оны іске асырудың тетіктерін айқындайды; оқу-жаттығу және тәрбиелік процестерде спорттық-әдістемелік және материалдық-техникалық базаны ұйымдастырады және жетілдіреді; пед</w:t>
      </w:r>
      <w:r w:rsidR="000B5813">
        <w:rPr>
          <w:color w:val="151515"/>
          <w:lang w:val="kk-KZ"/>
        </w:rPr>
        <w:t>а</w:t>
      </w:r>
      <w:r w:rsidRPr="00C632F8">
        <w:rPr>
          <w:color w:val="151515"/>
        </w:rPr>
        <w:t>гогикалық кеңестің жұмысына басшылық жасайды; ұйымның жұмыс жоспарын, спорттық жетілдірудің әртүрлі кезеңдерінде спортшыларды даярлаудың жоспарларын және бағдарламасын бекітеді; барлық құрылымдық бөлімшелердің олардың қызметін жетілдіруге бағытталған өзара тиімді іс-қимылы мен жұмысын ұйымдастырады, сондай-ақ олардың қызметін жоғары жетістіктер спорты мен бұқаралық спортты дамытуға бағыттайды; жаттықтырушылар, жаттықтырушы-оқытушылар, нұсқаушылар және әдіскерлердің біліктілігін арттыруды, спортшыларды дайындау деңгейін және спортшылардың спорттық шеберлігін арттыру мақсатында дене шынықтыру және спорт саласындағы шет елдің озық тәжірибесін зерделеуді қамтамасыз ету жөнінде шаралар қабылдайды; лауазымды тұлғаларға – орынбасарларына, құрылымдық бөлімшелердің басшыларына ұйым қызметінің жекелеген бағыттарын жүргізуді тапсырады; қызметкерлерді қабылдау, ауыстыру, көтермелеу және жұмыстан шығару туралы шешім қабылдайды, ұйымның құрылымын, штаттық кестесін, ұйым қызметкерлерінің лауазымдық нұсқаулықтарын бекітеді; спортшылардың контингентін қалыптастырады, оқу-жаттығу және оқу-тәрбиелік процестері кезінде спортшылар мен ұйым қызметкерлерінің өмірі мен денсаулығын сақтаудың қажетті жағдайларын жасайды; тиісті саланың уәкілетті органдарына ұйымның әкімшілік-шаруашылық және оқу-жаттығу қызметтерінің есебін ұсынады; ұйымның бірыңғай жинақтаушы зейнетақы қоры, Мемлекеттік әлеуметтік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w:t>
      </w:r>
      <w:r w:rsidRPr="00A908F3">
        <w:rPr>
          <w:color w:val="151515"/>
        </w:rPr>
        <w:t xml:space="preserve"> етеді;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p w14:paraId="11000000" w14:textId="2E3ECCB8" w:rsidR="004C102C" w:rsidRDefault="00BE50CC">
      <w:pPr>
        <w:pStyle w:val="ae"/>
        <w:ind w:firstLine="708"/>
        <w:rPr>
          <w:b/>
          <w:color w:val="151515"/>
        </w:rPr>
      </w:pPr>
      <w:r>
        <w:rPr>
          <w:b/>
          <w:color w:val="151515"/>
        </w:rPr>
        <w:lastRenderedPageBreak/>
        <w:t>4. </w:t>
      </w:r>
      <w:r>
        <w:rPr>
          <w:b/>
          <w:spacing w:val="2"/>
        </w:rPr>
        <w:t>Білуі тиіс</w:t>
      </w:r>
      <w:r>
        <w:rPr>
          <w:b/>
          <w:color w:val="151515"/>
        </w:rPr>
        <w:t>:</w:t>
      </w:r>
    </w:p>
    <w:p w14:paraId="12000000" w14:textId="77777777" w:rsidR="004C102C" w:rsidRDefault="00BE50CC">
      <w:pPr>
        <w:pStyle w:val="ae"/>
        <w:rPr>
          <w:spacing w:val="2"/>
        </w:rPr>
      </w:pPr>
      <w:r>
        <w:rPr>
          <w:spacing w:val="2"/>
        </w:rPr>
        <w:t xml:space="preserve">Қазақстан Республикасының </w:t>
      </w:r>
      <w:hyperlink r:id="rId4" w:anchor="z1" w:history="1">
        <w:r>
          <w:rPr>
            <w:rStyle w:val="a5"/>
            <w:color w:val="000000"/>
            <w:spacing w:val="2"/>
            <w:u w:val="none"/>
          </w:rPr>
          <w:t>Конституциясы</w:t>
        </w:r>
      </w:hyperlink>
      <w:r>
        <w:rPr>
          <w:spacing w:val="2"/>
        </w:rPr>
        <w:t xml:space="preserve">; </w:t>
      </w:r>
    </w:p>
    <w:p w14:paraId="13000000" w14:textId="77777777" w:rsidR="004C102C" w:rsidRDefault="00BE50CC">
      <w:pPr>
        <w:pStyle w:val="ae"/>
        <w:rPr>
          <w:spacing w:val="2"/>
        </w:rPr>
      </w:pPr>
      <w:r>
        <w:rPr>
          <w:spacing w:val="2"/>
        </w:rPr>
        <w:t>Қазақстан Республикасының Бюджет </w:t>
      </w:r>
      <w:hyperlink r:id="rId5" w:anchor="z3" w:history="1">
        <w:r>
          <w:rPr>
            <w:rStyle w:val="a5"/>
            <w:color w:val="000000"/>
            <w:spacing w:val="2"/>
            <w:u w:val="none"/>
          </w:rPr>
          <w:t>кодексі</w:t>
        </w:r>
      </w:hyperlink>
      <w:r>
        <w:rPr>
          <w:spacing w:val="2"/>
        </w:rPr>
        <w:t xml:space="preserve">; </w:t>
      </w:r>
    </w:p>
    <w:p w14:paraId="14000000" w14:textId="77777777" w:rsidR="004C102C" w:rsidRDefault="00BE50CC">
      <w:pPr>
        <w:pStyle w:val="ae"/>
        <w:rPr>
          <w:spacing w:val="2"/>
        </w:rPr>
      </w:pPr>
      <w:r>
        <w:rPr>
          <w:spacing w:val="2"/>
        </w:rPr>
        <w:t>Қазақстан Республикасы Еңбек </w:t>
      </w:r>
      <w:hyperlink r:id="rId6" w:anchor="z205" w:history="1">
        <w:r>
          <w:rPr>
            <w:rStyle w:val="a5"/>
            <w:color w:val="000000"/>
            <w:spacing w:val="2"/>
            <w:u w:val="none"/>
          </w:rPr>
          <w:t>кодексі</w:t>
        </w:r>
      </w:hyperlink>
      <w:r>
        <w:rPr>
          <w:spacing w:val="2"/>
        </w:rPr>
        <w:t xml:space="preserve">; </w:t>
      </w:r>
    </w:p>
    <w:p w14:paraId="15000000" w14:textId="77777777" w:rsidR="004C102C" w:rsidRDefault="00BE50CC">
      <w:pPr>
        <w:pStyle w:val="ae"/>
        <w:jc w:val="both"/>
        <w:rPr>
          <w:spacing w:val="2"/>
        </w:rPr>
      </w:pPr>
      <w:r>
        <w:rPr>
          <w:spacing w:val="2"/>
        </w:rPr>
        <w:t>«Қазақстан Республикасындағы баланың құқықтары туралы», «Білім туралы», «Мемлекеттік мүлік туралы», «Дене шынықтыру және спорт туралы», «</w:t>
      </w:r>
      <w:hyperlink r:id="rId7" w:anchor="z1" w:history="1">
        <w:r>
          <w:rPr>
            <w:rStyle w:val="a5"/>
            <w:color w:val="000000"/>
            <w:spacing w:val="2"/>
            <w:u w:val="none"/>
          </w:rPr>
          <w:t>Сыбайлас жемқорлыққа қарсы іс-қимыл туралы</w:t>
        </w:r>
      </w:hyperlink>
      <w:r>
        <w:rPr>
          <w:spacing w:val="2"/>
        </w:rPr>
        <w:t>», «</w:t>
      </w:r>
      <w:hyperlink r:id="rId8" w:anchor="z53" w:history="1">
        <w:r>
          <w:rPr>
            <w:rStyle w:val="a5"/>
            <w:color w:val="000000"/>
            <w:spacing w:val="2"/>
            <w:u w:val="none"/>
          </w:rPr>
          <w:t>Мемлекеттік сатып алулар туралы</w:t>
        </w:r>
      </w:hyperlink>
      <w:r>
        <w:rPr>
          <w:spacing w:val="2"/>
        </w:rPr>
        <w:t>» Қазақстан Республикасының заңдары;</w:t>
      </w:r>
    </w:p>
    <w:p w14:paraId="16000000" w14:textId="77777777" w:rsidR="004C102C" w:rsidRDefault="00BE50CC">
      <w:pPr>
        <w:pStyle w:val="ae"/>
        <w:rPr>
          <w:spacing w:val="2"/>
        </w:rPr>
      </w:pPr>
      <w:r>
        <w:rPr>
          <w:spacing w:val="2"/>
        </w:rPr>
        <w:t xml:space="preserve"> педагогика, психология және физиология негіздері; </w:t>
      </w:r>
    </w:p>
    <w:p w14:paraId="17000000" w14:textId="77777777" w:rsidR="004C102C" w:rsidRDefault="00BE50CC">
      <w:pPr>
        <w:pStyle w:val="ae"/>
        <w:jc w:val="both"/>
        <w:rPr>
          <w:spacing w:val="2"/>
        </w:rPr>
      </w:pPr>
      <w:r>
        <w:rPr>
          <w:spacing w:val="2"/>
        </w:rPr>
        <w:t xml:space="preserve">еңбек қауіпсіздігі және еңбекті қорғау, өндірістік санитария, өрт қауіпсіздігі жөніндегі талаптар. </w:t>
      </w:r>
    </w:p>
    <w:p w14:paraId="19000000" w14:textId="77777777" w:rsidR="004C102C" w:rsidRDefault="00BE50CC">
      <w:pPr>
        <w:pStyle w:val="ae"/>
        <w:ind w:firstLine="708"/>
        <w:jc w:val="both"/>
        <w:rPr>
          <w:b/>
          <w:spacing w:val="2"/>
        </w:rPr>
      </w:pPr>
      <w:r>
        <w:rPr>
          <w:b/>
          <w:color w:val="151515"/>
        </w:rPr>
        <w:t>5. </w:t>
      </w:r>
      <w:r>
        <w:rPr>
          <w:b/>
          <w:spacing w:val="2"/>
        </w:rPr>
        <w:t>Конкурсқа қатысуға үміткер тұлға конкурс өткізу туралы хабарландыруда көрсетілген мерзімде мынадай құжаттарды ұсынады:</w:t>
      </w:r>
    </w:p>
    <w:p w14:paraId="79E15AE3" w14:textId="77777777" w:rsidR="00D87CF5" w:rsidRPr="00D87CF5" w:rsidRDefault="00D87CF5" w:rsidP="00D87CF5">
      <w:pPr>
        <w:pStyle w:val="a7"/>
        <w:spacing w:beforeAutospacing="0" w:afterAutospacing="0"/>
        <w:rPr>
          <w:color w:val="151515"/>
        </w:rPr>
      </w:pPr>
      <w:r w:rsidRPr="00D87CF5">
        <w:rPr>
          <w:color w:val="151515"/>
        </w:rPr>
        <w:t>1) конкурсқа қатысу туралы өтініш;</w:t>
      </w:r>
    </w:p>
    <w:p w14:paraId="5568B145" w14:textId="77777777" w:rsidR="00D87CF5" w:rsidRPr="00D87CF5" w:rsidRDefault="00D87CF5" w:rsidP="00D87CF5">
      <w:pPr>
        <w:pStyle w:val="a7"/>
        <w:spacing w:beforeAutospacing="0" w:afterAutospacing="0"/>
        <w:rPr>
          <w:color w:val="151515"/>
        </w:rPr>
      </w:pPr>
      <w:r w:rsidRPr="00D87CF5">
        <w:rPr>
          <w:color w:val="151515"/>
        </w:rPr>
        <w:t>2) мемлекеттік және орыс тілдерінде түйіндеме;</w:t>
      </w:r>
    </w:p>
    <w:p w14:paraId="2C65992E" w14:textId="77777777" w:rsidR="00D87CF5" w:rsidRPr="00D87CF5" w:rsidRDefault="00D87CF5" w:rsidP="00D87CF5">
      <w:pPr>
        <w:pStyle w:val="a7"/>
        <w:spacing w:beforeAutospacing="0" w:afterAutospacing="0"/>
        <w:rPr>
          <w:color w:val="151515"/>
        </w:rPr>
      </w:pPr>
      <w:r w:rsidRPr="00D87CF5">
        <w:rPr>
          <w:color w:val="151515"/>
        </w:rPr>
        <w:t>3) еркін нысанда жазылған өмірбаян;</w:t>
      </w:r>
    </w:p>
    <w:p w14:paraId="50B24FE1" w14:textId="77777777" w:rsidR="00D87CF5" w:rsidRPr="00D87CF5" w:rsidRDefault="00D87CF5" w:rsidP="00D87CF5">
      <w:pPr>
        <w:pStyle w:val="a7"/>
        <w:spacing w:beforeAutospacing="0" w:afterAutospacing="0"/>
        <w:rPr>
          <w:color w:val="151515"/>
        </w:rPr>
      </w:pPr>
      <w:r w:rsidRPr="00D87CF5">
        <w:rPr>
          <w:color w:val="151515"/>
        </w:rPr>
        <w:t>4) білім туралы құжаттардың көшірмелері (қосымшаларымен);</w:t>
      </w:r>
    </w:p>
    <w:p w14:paraId="63AF403B" w14:textId="4695961A" w:rsidR="00D87CF5" w:rsidRPr="006E2E9A" w:rsidRDefault="00D87CF5" w:rsidP="00181103">
      <w:pPr>
        <w:pStyle w:val="a7"/>
        <w:spacing w:beforeAutospacing="0" w:afterAutospacing="0"/>
        <w:jc w:val="both"/>
        <w:rPr>
          <w:color w:val="151515"/>
        </w:rPr>
      </w:pPr>
      <w:r w:rsidRPr="006E2E9A">
        <w:rPr>
          <w:color w:val="151515"/>
        </w:rPr>
        <w:t>5) еңбек кітапшасының (ол болған кезде) немесе еңбек шартының көшірмесі</w:t>
      </w:r>
      <w:r w:rsidR="00181103" w:rsidRPr="006E2E9A">
        <w:rPr>
          <w:color w:val="151515"/>
          <w:lang w:val="kk-KZ"/>
        </w:rPr>
        <w:t>,</w:t>
      </w:r>
      <w:r w:rsidRPr="006E2E9A">
        <w:rPr>
          <w:color w:val="151515"/>
        </w:rPr>
        <w:t xml:space="preserve"> не соңғы жұмыс орнынан еңбек шартын қабылдау және тоқтату туралы бұйрықтар</w:t>
      </w:r>
      <w:r w:rsidR="00181103" w:rsidRPr="006E2E9A">
        <w:rPr>
          <w:color w:val="151515"/>
          <w:lang w:val="kk-KZ"/>
        </w:rPr>
        <w:t>дан үзінді</w:t>
      </w:r>
      <w:r w:rsidRPr="006E2E9A">
        <w:rPr>
          <w:color w:val="151515"/>
        </w:rPr>
        <w:t xml:space="preserve"> көшірме немесе қызметкердің еңбек қызметі туралы мәліметтерді қамтитын мұрағаттық анықтама;</w:t>
      </w:r>
    </w:p>
    <w:p w14:paraId="553FFAF0" w14:textId="77777777" w:rsidR="00D87CF5" w:rsidRPr="00D87CF5" w:rsidRDefault="00D87CF5" w:rsidP="00D87CF5">
      <w:pPr>
        <w:pStyle w:val="a7"/>
        <w:spacing w:beforeAutospacing="0" w:afterAutospacing="0"/>
        <w:rPr>
          <w:color w:val="151515"/>
        </w:rPr>
      </w:pPr>
      <w:r w:rsidRPr="006E2E9A">
        <w:rPr>
          <w:color w:val="151515"/>
        </w:rPr>
        <w:t>6) № 075-у нысаны бойынша денсаулық жағдайы туралы анықтама;</w:t>
      </w:r>
    </w:p>
    <w:p w14:paraId="128AAB6C" w14:textId="77777777" w:rsidR="00D87CF5" w:rsidRPr="00D87CF5" w:rsidRDefault="00D87CF5" w:rsidP="00D87CF5">
      <w:pPr>
        <w:pStyle w:val="a7"/>
        <w:spacing w:beforeAutospacing="0" w:afterAutospacing="0"/>
        <w:rPr>
          <w:color w:val="151515"/>
        </w:rPr>
      </w:pPr>
      <w:r w:rsidRPr="00D87CF5">
        <w:rPr>
          <w:color w:val="151515"/>
        </w:rPr>
        <w:t>7) жеке куәліктің көшірмесі;</w:t>
      </w:r>
    </w:p>
    <w:p w14:paraId="6CDF06BA" w14:textId="2BBD4EAD" w:rsidR="00D87CF5" w:rsidRPr="00D87CF5" w:rsidRDefault="00D87CF5" w:rsidP="00D87CF5">
      <w:pPr>
        <w:pStyle w:val="a7"/>
        <w:spacing w:beforeAutospacing="0" w:afterAutospacing="0"/>
        <w:rPr>
          <w:color w:val="151515"/>
        </w:rPr>
      </w:pPr>
      <w:r w:rsidRPr="00D87CF5">
        <w:rPr>
          <w:color w:val="151515"/>
        </w:rPr>
        <w:t xml:space="preserve">8) адамның сыбайлас жемқорлық қылмыс жасағаны туралы мәліметтер (кандидат </w:t>
      </w:r>
      <w:r w:rsidR="009C7F0B" w:rsidRPr="002C45CE">
        <w:rPr>
          <w:spacing w:val="2"/>
          <w:lang w:val="kk-KZ"/>
        </w:rPr>
        <w:t>Е</w:t>
      </w:r>
      <w:r w:rsidR="009C7F0B" w:rsidRPr="00084BE9">
        <w:rPr>
          <w:spacing w:val="2"/>
        </w:rPr>
        <w:t>GOV</w:t>
      </w:r>
      <w:r w:rsidR="009C7F0B" w:rsidRPr="00D87CF5">
        <w:rPr>
          <w:color w:val="151515"/>
        </w:rPr>
        <w:t xml:space="preserve"> </w:t>
      </w:r>
      <w:r w:rsidRPr="00D87CF5">
        <w:rPr>
          <w:color w:val="151515"/>
        </w:rPr>
        <w:t>арқылы алады).</w:t>
      </w:r>
    </w:p>
    <w:p w14:paraId="45411F6A" w14:textId="77777777" w:rsidR="00D87CF5" w:rsidRPr="00D87CF5" w:rsidRDefault="00D87CF5" w:rsidP="00D87CF5">
      <w:pPr>
        <w:pStyle w:val="ae"/>
        <w:ind w:firstLine="708"/>
        <w:jc w:val="both"/>
        <w:rPr>
          <w:color w:val="151515"/>
          <w:lang w:val="kk-KZ"/>
        </w:rPr>
      </w:pPr>
      <w:r w:rsidRPr="00D87CF5">
        <w:rPr>
          <w:color w:val="151515"/>
        </w:rPr>
        <w:t>Конкурсқа қатысушы өзінің біліміне, жұмыс өтіліне, кәсіби даярлық деңгейіне қатысты қосымша ақпаратты (біліктілігін арттыру, ғылыми дәрежелер мен атақтар беру, ғылыми жарияланымдар туралы құжаттардың көшірмелері, сондай-ақ бұрынғы жұмыс орнының басшылығынан ұсынымдар) ұсына алады.</w:t>
      </w:r>
      <w:r w:rsidRPr="00D87CF5">
        <w:rPr>
          <w:color w:val="151515"/>
          <w:lang w:val="kk-KZ"/>
        </w:rPr>
        <w:t xml:space="preserve"> </w:t>
      </w:r>
    </w:p>
    <w:p w14:paraId="41460F2B" w14:textId="26D7262A" w:rsidR="009C7B24" w:rsidRDefault="009C7B24" w:rsidP="00D87CF5">
      <w:pPr>
        <w:pStyle w:val="ae"/>
        <w:ind w:firstLine="708"/>
        <w:jc w:val="both"/>
        <w:rPr>
          <w:spacing w:val="2"/>
        </w:rPr>
      </w:pPr>
      <w:r w:rsidRPr="009C7B24">
        <w:rPr>
          <w:rFonts w:ascii="Roboto" w:hAnsi="Roboto"/>
          <w:color w:val="151515"/>
          <w:szCs w:val="24"/>
        </w:rPr>
        <w:t>Конкурсқа қатысу үшін құжаттарды қабылдау жарияланған күннен бастап 15 (он бес) күнтізбелік күн ішінде</w:t>
      </w:r>
      <w:r w:rsidRPr="009C7B24">
        <w:rPr>
          <w:spacing w:val="2"/>
        </w:rPr>
        <w:t xml:space="preserve"> </w:t>
      </w:r>
      <w:r w:rsidRPr="00D87CF5">
        <w:rPr>
          <w:spacing w:val="2"/>
        </w:rPr>
        <w:t>202</w:t>
      </w:r>
      <w:r w:rsidRPr="00D87CF5">
        <w:rPr>
          <w:spacing w:val="2"/>
          <w:lang w:val="kk-KZ"/>
        </w:rPr>
        <w:t>3</w:t>
      </w:r>
      <w:r w:rsidRPr="00D87CF5">
        <w:rPr>
          <w:spacing w:val="2"/>
        </w:rPr>
        <w:t xml:space="preserve"> жылғы «</w:t>
      </w:r>
      <w:r w:rsidRPr="00D87CF5">
        <w:rPr>
          <w:spacing w:val="2"/>
          <w:lang w:val="kk-KZ"/>
        </w:rPr>
        <w:t>21</w:t>
      </w:r>
      <w:r w:rsidRPr="00D87CF5">
        <w:rPr>
          <w:spacing w:val="2"/>
        </w:rPr>
        <w:t xml:space="preserve">» </w:t>
      </w:r>
      <w:r w:rsidRPr="00D87CF5">
        <w:rPr>
          <w:spacing w:val="2"/>
          <w:lang w:val="kk-KZ"/>
        </w:rPr>
        <w:t xml:space="preserve">қарашадан </w:t>
      </w:r>
      <w:r w:rsidRPr="00D87CF5">
        <w:rPr>
          <w:spacing w:val="2"/>
        </w:rPr>
        <w:t>бастап 202</w:t>
      </w:r>
      <w:r w:rsidRPr="00181103">
        <w:rPr>
          <w:spacing w:val="2"/>
          <w:lang w:val="kk-KZ"/>
        </w:rPr>
        <w:t>3</w:t>
      </w:r>
      <w:r w:rsidRPr="00D87CF5">
        <w:rPr>
          <w:spacing w:val="2"/>
        </w:rPr>
        <w:t xml:space="preserve"> жылғы «</w:t>
      </w:r>
      <w:r w:rsidRPr="00D87CF5">
        <w:rPr>
          <w:spacing w:val="2"/>
          <w:lang w:val="kk-KZ"/>
        </w:rPr>
        <w:t>05</w:t>
      </w:r>
      <w:r w:rsidRPr="00D87CF5">
        <w:rPr>
          <w:spacing w:val="2"/>
        </w:rPr>
        <w:t xml:space="preserve">» </w:t>
      </w:r>
      <w:r w:rsidRPr="00D87CF5">
        <w:rPr>
          <w:spacing w:val="2"/>
          <w:lang w:val="kk-KZ"/>
        </w:rPr>
        <w:t xml:space="preserve">желтоқсанды </w:t>
      </w:r>
      <w:r w:rsidRPr="00D87CF5">
        <w:rPr>
          <w:color w:val="151515"/>
        </w:rPr>
        <w:t>қоса жүзеге асырылады.</w:t>
      </w:r>
    </w:p>
    <w:p w14:paraId="23000000" w14:textId="77777777" w:rsidR="004C102C" w:rsidRDefault="00BE50CC">
      <w:pPr>
        <w:pStyle w:val="ae"/>
        <w:ind w:firstLine="708"/>
        <w:rPr>
          <w:b/>
          <w:color w:val="151515"/>
        </w:rPr>
      </w:pPr>
      <w:r>
        <w:rPr>
          <w:b/>
          <w:color w:val="151515"/>
        </w:rPr>
        <w:t>6. Конкурс өтетін күні мен орны:</w:t>
      </w:r>
    </w:p>
    <w:p w14:paraId="24000000" w14:textId="77777777" w:rsidR="004C102C" w:rsidRDefault="00BE50CC">
      <w:pPr>
        <w:pStyle w:val="ae"/>
        <w:ind w:firstLine="708"/>
        <w:jc w:val="both"/>
        <w:rPr>
          <w:color w:val="151515"/>
        </w:rPr>
      </w:pPr>
      <w:r>
        <w:t>Астана қ., Мәңгілік ел даңғылы, 8, Министрліктер үйі, 15-кіреберіс,</w:t>
      </w:r>
      <w:r>
        <w:rPr>
          <w:color w:val="151515"/>
        </w:rPr>
        <w:t xml:space="preserve"> онлайн форматта.</w:t>
      </w:r>
    </w:p>
    <w:p w14:paraId="25000000" w14:textId="77777777" w:rsidR="004C102C" w:rsidRPr="00E542F9" w:rsidRDefault="00BE50CC">
      <w:pPr>
        <w:pStyle w:val="ae"/>
        <w:ind w:firstLine="708"/>
        <w:rPr>
          <w:color w:val="151515"/>
        </w:rPr>
      </w:pPr>
      <w:r>
        <w:rPr>
          <w:color w:val="151515"/>
        </w:rPr>
        <w:t xml:space="preserve">Әңгімелесу күні конкурсқа қатысушыларға </w:t>
      </w:r>
      <w:r w:rsidRPr="00E542F9">
        <w:rPr>
          <w:color w:val="151515"/>
        </w:rPr>
        <w:t>қосымша хабарланады.</w:t>
      </w:r>
    </w:p>
    <w:p w14:paraId="26000000" w14:textId="288271F6" w:rsidR="004C102C" w:rsidRPr="00E542F9" w:rsidRDefault="00BE50CC">
      <w:pPr>
        <w:pStyle w:val="ae"/>
        <w:ind w:firstLine="708"/>
        <w:jc w:val="both"/>
      </w:pPr>
      <w:r w:rsidRPr="00E542F9">
        <w:rPr>
          <w:color w:val="151515"/>
        </w:rPr>
        <w:t xml:space="preserve">Құжаттар қолма-қол немесе пошта арқылы қабылданады: </w:t>
      </w:r>
      <w:r w:rsidR="00E542F9" w:rsidRPr="00E542F9">
        <w:rPr>
          <w:color w:val="151515"/>
        </w:rPr>
        <w:t>Қазақстан Республикасы</w:t>
      </w:r>
      <w:r w:rsidR="00E542F9" w:rsidRPr="00E542F9">
        <w:rPr>
          <w:color w:val="151515"/>
          <w:lang w:val="kk-KZ"/>
        </w:rPr>
        <w:t>,</w:t>
      </w:r>
      <w:r w:rsidR="00E542F9" w:rsidRPr="00E542F9">
        <w:rPr>
          <w:color w:val="151515"/>
        </w:rPr>
        <w:t xml:space="preserve"> </w:t>
      </w:r>
      <w:r w:rsidRPr="00E542F9">
        <w:rPr>
          <w:color w:val="151515"/>
        </w:rPr>
        <w:t>Астана</w:t>
      </w:r>
      <w:r w:rsidRPr="00E542F9">
        <w:t xml:space="preserve"> қ., Мәңгілік ел даңғылы, 8, Министрліктер үйі, 15-кіреберіс, 314 каб. </w:t>
      </w:r>
    </w:p>
    <w:p w14:paraId="27000000" w14:textId="7A528175" w:rsidR="004C102C" w:rsidRPr="00181103" w:rsidRDefault="00BE50CC">
      <w:pPr>
        <w:pStyle w:val="ae"/>
        <w:ind w:firstLine="708"/>
        <w:rPr>
          <w:lang w:val="kk-KZ"/>
        </w:rPr>
      </w:pPr>
      <w:r w:rsidRPr="00E542F9">
        <w:t>Толық ақпарат алу үшін байланыс телефондары: +7 (7172</w:t>
      </w:r>
      <w:r>
        <w:t xml:space="preserve">) 74-02-52, </w:t>
      </w:r>
      <w:r w:rsidR="009368B5" w:rsidRPr="009368B5">
        <w:t>74</w:t>
      </w:r>
      <w:r w:rsidR="009368B5">
        <w:rPr>
          <w:lang w:val="kk-KZ"/>
        </w:rPr>
        <w:t>-</w:t>
      </w:r>
      <w:r w:rsidR="009368B5" w:rsidRPr="009368B5">
        <w:t>05</w:t>
      </w:r>
      <w:r w:rsidR="009368B5">
        <w:rPr>
          <w:lang w:val="kk-KZ"/>
        </w:rPr>
        <w:t>-</w:t>
      </w:r>
      <w:r w:rsidR="009368B5" w:rsidRPr="009368B5">
        <w:t>66</w:t>
      </w:r>
      <w:r w:rsidR="00181103">
        <w:rPr>
          <w:lang w:val="kk-KZ"/>
        </w:rPr>
        <w:t>.</w:t>
      </w:r>
    </w:p>
    <w:p w14:paraId="7BF528A4" w14:textId="77777777" w:rsidR="00181103" w:rsidRPr="00181103" w:rsidRDefault="00181103" w:rsidP="00181103"/>
    <w:p w14:paraId="3309D79D" w14:textId="77777777" w:rsidR="00181103" w:rsidRPr="00181103" w:rsidRDefault="00181103" w:rsidP="00181103"/>
    <w:sectPr w:rsidR="00181103" w:rsidRPr="00181103" w:rsidSect="008759B1">
      <w:pgSz w:w="11906" w:h="16838"/>
      <w:pgMar w:top="567"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2C"/>
    <w:rsid w:val="00084BE9"/>
    <w:rsid w:val="000B5813"/>
    <w:rsid w:val="00181103"/>
    <w:rsid w:val="001F3D88"/>
    <w:rsid w:val="004A439F"/>
    <w:rsid w:val="004C102C"/>
    <w:rsid w:val="006E2E9A"/>
    <w:rsid w:val="00733BB5"/>
    <w:rsid w:val="00747EA2"/>
    <w:rsid w:val="007D6B4B"/>
    <w:rsid w:val="007F71D5"/>
    <w:rsid w:val="008759B1"/>
    <w:rsid w:val="00933991"/>
    <w:rsid w:val="009368B5"/>
    <w:rsid w:val="009C7B24"/>
    <w:rsid w:val="009C7F0B"/>
    <w:rsid w:val="00A908F3"/>
    <w:rsid w:val="00BE50CC"/>
    <w:rsid w:val="00C632F8"/>
    <w:rsid w:val="00D87CF5"/>
    <w:rsid w:val="00E542F9"/>
    <w:rsid w:val="00E913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D385"/>
  <w15:docId w15:val="{99728D2E-3E27-44C9-BC96-3273B9D7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200"/>
      <w:outlineLvl w:val="1"/>
    </w:pPr>
    <w:rPr>
      <w:rFonts w:ascii="Calibri Light" w:hAnsi="Calibri Light"/>
      <w:b/>
      <w:color w:val="5B9BD5"/>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form-input-checkbox">
    <w:name w:val="form-input-checkbox"/>
    <w:link w:val="form-input-checkbox0"/>
  </w:style>
  <w:style w:type="character" w:customStyle="1" w:styleId="form-input-checkbox0">
    <w:name w:val="form-input-checkbox"/>
    <w:link w:val="form-input-checkbox"/>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oterbottomtext">
    <w:name w:val="footer__bottom__text"/>
    <w:basedOn w:val="a"/>
    <w:link w:val="footerbottomtext0"/>
    <w:pPr>
      <w:spacing w:beforeAutospacing="1" w:afterAutospacing="1"/>
    </w:pPr>
  </w:style>
  <w:style w:type="character" w:customStyle="1" w:styleId="footerbottomtext0">
    <w:name w:val="footer__bottom__text"/>
    <w:basedOn w:val="1"/>
    <w:link w:val="footerbottomtext"/>
    <w:rPr>
      <w:rFonts w:ascii="Times New Roman" w:hAnsi="Times New Roman"/>
      <w:sz w:val="24"/>
    </w:rPr>
  </w:style>
  <w:style w:type="paragraph" w:customStyle="1" w:styleId="a3">
    <w:name w:val="Готовый"/>
    <w:basedOn w:val="a"/>
    <w:link w:val="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4">
    <w:name w:val="Готовый"/>
    <w:basedOn w:val="1"/>
    <w:link w:val="a3"/>
    <w:rPr>
      <w:rFonts w:ascii="Courier New" w:hAnsi="Courier New"/>
      <w:sz w:val="20"/>
    </w:rPr>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footer-contentlabel">
    <w:name w:val="footer-content__label"/>
    <w:basedOn w:val="a"/>
    <w:link w:val="footer-contentlabel0"/>
    <w:pPr>
      <w:spacing w:beforeAutospacing="1" w:afterAutospacing="1"/>
    </w:pPr>
  </w:style>
  <w:style w:type="character" w:customStyle="1" w:styleId="footer-contentlabel0">
    <w:name w:val="footer-content__label"/>
    <w:basedOn w:val="1"/>
    <w:link w:val="footer-contentlabel"/>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y2iqfc">
    <w:name w:val="y2iqfc"/>
    <w:link w:val="y2iqfc0"/>
  </w:style>
  <w:style w:type="character" w:customStyle="1" w:styleId="y2iqfc0">
    <w:name w:val="y2iqfc"/>
    <w:link w:val="y2iqfc"/>
  </w:style>
  <w:style w:type="paragraph" w:customStyle="1" w:styleId="s00">
    <w:name w:val="s00"/>
    <w:link w:val="s000"/>
    <w:rPr>
      <w:rFonts w:ascii="Times New Roman" w:hAnsi="Times New Roman"/>
    </w:rPr>
  </w:style>
  <w:style w:type="character" w:customStyle="1" w:styleId="s000">
    <w:name w:val="s00"/>
    <w:link w:val="s00"/>
    <w:rPr>
      <w:rFonts w:ascii="Times New Roman" w:hAnsi="Times New Roman"/>
      <w:color w:val="000000"/>
    </w:rPr>
  </w:style>
  <w:style w:type="paragraph" w:customStyle="1" w:styleId="BodyText1">
    <w:name w:val="Body Text1"/>
    <w:basedOn w:val="a"/>
    <w:link w:val="BodyText10"/>
    <w:rPr>
      <w:rFonts w:ascii="KZ Times New Roman" w:hAnsi="KZ Times New Roman"/>
      <w:sz w:val="28"/>
    </w:rPr>
  </w:style>
  <w:style w:type="character" w:customStyle="1" w:styleId="BodyText10">
    <w:name w:val="Body Text1"/>
    <w:basedOn w:val="1"/>
    <w:link w:val="BodyText1"/>
    <w:rPr>
      <w:rFonts w:ascii="KZ Times New Roman" w:hAnsi="KZ Times New Roman"/>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6">
    <w:basedOn w:val="a"/>
    <w:next w:val="a7"/>
    <w:link w:val="a8"/>
    <w:semiHidden/>
    <w:unhideWhenUsed/>
    <w:pPr>
      <w:spacing w:beforeAutospacing="1" w:afterAutospacing="1"/>
    </w:pPr>
  </w:style>
  <w:style w:type="character" w:customStyle="1" w:styleId="a8">
    <w:basedOn w:val="1"/>
    <w:link w:val="a6"/>
    <w:semiHidden/>
    <w:unhideWhenUsed/>
    <w:rPr>
      <w:rFonts w:ascii="Times New Roman" w:hAnsi="Times New Roman"/>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6">
    <w:name w:val="Строгий1"/>
    <w:link w:val="a9"/>
    <w:rPr>
      <w:b/>
    </w:rPr>
  </w:style>
  <w:style w:type="character" w:styleId="a9">
    <w:name w:val="Strong"/>
    <w:link w:val="16"/>
    <w:rPr>
      <w:b/>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Заголовок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e">
    <w:name w:val="No Spacing"/>
    <w:link w:val="af"/>
    <w:rPr>
      <w:rFonts w:ascii="Times New Roman" w:hAnsi="Times New Roman"/>
      <w:sz w:val="24"/>
    </w:rPr>
  </w:style>
  <w:style w:type="character" w:customStyle="1" w:styleId="af">
    <w:name w:val="Без интервала Знак"/>
    <w:link w:val="ae"/>
    <w:rPr>
      <w:rFonts w:ascii="Times New Roman" w:hAnsi="Times New Roman"/>
      <w:sz w:val="24"/>
    </w:rPr>
  </w:style>
  <w:style w:type="character" w:customStyle="1" w:styleId="20">
    <w:name w:val="Заголовок 2 Знак"/>
    <w:basedOn w:val="1"/>
    <w:link w:val="2"/>
    <w:rPr>
      <w:rFonts w:ascii="Calibri Light" w:hAnsi="Calibri Light"/>
      <w:b/>
      <w:color w:val="5B9BD5"/>
      <w:sz w:val="26"/>
    </w:rPr>
  </w:style>
  <w:style w:type="paragraph" w:styleId="a7">
    <w:name w:val="Normal (Web)"/>
    <w:basedOn w:val="a"/>
    <w:link w:val="af0"/>
    <w:uiPriority w:val="99"/>
    <w:pPr>
      <w:spacing w:beforeAutospacing="1" w:afterAutospacing="1"/>
    </w:pPr>
  </w:style>
  <w:style w:type="character" w:customStyle="1" w:styleId="af0">
    <w:name w:val="Обычный (Интернет) Знак"/>
    <w:basedOn w:val="1"/>
    <w:link w:val="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70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34" TargetMode="External"/><Relationship Id="rId3" Type="http://schemas.openxmlformats.org/officeDocument/2006/relationships/webSettings" Target="webSettings.xml"/><Relationship Id="rId7" Type="http://schemas.openxmlformats.org/officeDocument/2006/relationships/hyperlink" Target="https://adilet.zan.kz/kaz/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080000095_" TargetMode="External"/><Relationship Id="rId10" Type="http://schemas.openxmlformats.org/officeDocument/2006/relationships/theme" Target="theme/theme1.xml"/><Relationship Id="rId4" Type="http://schemas.openxmlformats.org/officeDocument/2006/relationships/hyperlink" Target="https://adilet.zan.kz/kaz/docs/K950001000_"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Shamken Baiyrbek</cp:lastModifiedBy>
  <cp:revision>2</cp:revision>
  <cp:lastPrinted>2023-10-31T09:08:00Z</cp:lastPrinted>
  <dcterms:created xsi:type="dcterms:W3CDTF">2023-11-21T09:08:00Z</dcterms:created>
  <dcterms:modified xsi:type="dcterms:W3CDTF">2023-11-21T09:08:00Z</dcterms:modified>
</cp:coreProperties>
</file>